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F5CC" w14:textId="2B27B142" w:rsidR="00167ABB" w:rsidRDefault="00964596" w:rsidP="00B3333B">
      <w:pPr>
        <w:pStyle w:val="Heading1"/>
      </w:pPr>
      <w:proofErr w:type="spellStart"/>
      <w:r>
        <w:t>LifeGroup</w:t>
      </w:r>
      <w:proofErr w:type="spellEnd"/>
      <w:r>
        <w:t xml:space="preserve"> </w:t>
      </w:r>
      <w:r w:rsidR="002141C0">
        <w:t>Opener/</w:t>
      </w:r>
      <w:proofErr w:type="spellStart"/>
      <w:r w:rsidR="002141C0">
        <w:t>IceBreaker</w:t>
      </w:r>
      <w:proofErr w:type="spellEnd"/>
      <w:r w:rsidR="002141C0">
        <w:t xml:space="preserve"> </w:t>
      </w:r>
    </w:p>
    <w:p w14:paraId="308CC80C" w14:textId="61006123" w:rsidR="009C1098" w:rsidRPr="00167ABB" w:rsidRDefault="00DB26CB" w:rsidP="00DB26CB">
      <w:pPr>
        <w:pStyle w:val="Instructions"/>
        <w:jc w:val="left"/>
      </w:pPr>
      <w:r>
        <w:tab/>
      </w:r>
      <w:r>
        <w:tab/>
      </w:r>
      <w:r>
        <w:tab/>
        <w:t>Please sign up to lead our group in a fun opener/ice breaker during one of our sessions.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407"/>
        <w:gridCol w:w="6084"/>
        <w:gridCol w:w="6179"/>
      </w:tblGrid>
      <w:tr w:rsidR="00DB26CB" w14:paraId="5850B145" w14:textId="77777777" w:rsidTr="00DB2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5" w:type="dxa"/>
          </w:tcPr>
          <w:p w14:paraId="23E34A28" w14:textId="2C1DFA17" w:rsidR="00DB26CB" w:rsidRDefault="00DB26CB" w:rsidP="000A5F66">
            <w:r>
              <w:t>Date</w:t>
            </w:r>
          </w:p>
        </w:tc>
        <w:tc>
          <w:tcPr>
            <w:tcW w:w="6300" w:type="dxa"/>
          </w:tcPr>
          <w:p w14:paraId="61A0932E" w14:textId="61FD25BE" w:rsidR="00DB26CB" w:rsidRDefault="00DB26CB" w:rsidP="000A5F66">
            <w:r>
              <w:t>Name</w:t>
            </w:r>
          </w:p>
        </w:tc>
        <w:tc>
          <w:tcPr>
            <w:tcW w:w="6390" w:type="dxa"/>
          </w:tcPr>
          <w:p w14:paraId="683B43D2" w14:textId="097686D0" w:rsidR="00DB26CB" w:rsidRDefault="00DB26CB" w:rsidP="000A5F66">
            <w:r>
              <w:t>Contact</w:t>
            </w:r>
          </w:p>
        </w:tc>
      </w:tr>
      <w:tr w:rsidR="00DB26CB" w14:paraId="73F92997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2AAD92E3" w14:textId="5B037040" w:rsidR="00DB26CB" w:rsidRPr="00CA526F" w:rsidRDefault="00DB26CB" w:rsidP="00CD726D"/>
        </w:tc>
        <w:tc>
          <w:tcPr>
            <w:tcW w:w="6300" w:type="dxa"/>
            <w:shd w:val="clear" w:color="auto" w:fill="D7E7F0" w:themeFill="accent1" w:themeFillTint="33"/>
          </w:tcPr>
          <w:p w14:paraId="5FE8DABD" w14:textId="0E58DBE5" w:rsidR="00DB26CB" w:rsidRPr="00FA768B" w:rsidRDefault="00DB26CB" w:rsidP="00CD726D"/>
        </w:tc>
        <w:tc>
          <w:tcPr>
            <w:tcW w:w="6390" w:type="dxa"/>
            <w:shd w:val="clear" w:color="auto" w:fill="D7E7F0" w:themeFill="accent1" w:themeFillTint="33"/>
          </w:tcPr>
          <w:p w14:paraId="031C816B" w14:textId="36972FBF" w:rsidR="00DB26CB" w:rsidRPr="007902D6" w:rsidRDefault="00DB26CB" w:rsidP="00CD726D"/>
        </w:tc>
      </w:tr>
      <w:tr w:rsidR="00DB26CB" w14:paraId="2998386A" w14:textId="77777777" w:rsidTr="00DB26CB">
        <w:tc>
          <w:tcPr>
            <w:tcW w:w="1435" w:type="dxa"/>
            <w:shd w:val="clear" w:color="auto" w:fill="D7E7F0" w:themeFill="accent1" w:themeFillTint="33"/>
          </w:tcPr>
          <w:p w14:paraId="38BD7786" w14:textId="74BB406B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579F1849" w14:textId="42D1BD98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0D7382BD" w14:textId="47DB2923" w:rsidR="00DB26CB" w:rsidRPr="007902D6" w:rsidRDefault="00DB26CB" w:rsidP="00AD0C00"/>
        </w:tc>
      </w:tr>
      <w:tr w:rsidR="00DB26CB" w14:paraId="632A99F9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4FB8F4A7" w14:textId="7BF0917A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058E82B6" w14:textId="6BC5FCA3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47394401" w14:textId="76679131" w:rsidR="00DB26CB" w:rsidRPr="007902D6" w:rsidRDefault="00DB26CB" w:rsidP="00AD0C00"/>
        </w:tc>
      </w:tr>
      <w:tr w:rsidR="00DB26CB" w14:paraId="5D8B0236" w14:textId="77777777" w:rsidTr="00DB26CB">
        <w:tc>
          <w:tcPr>
            <w:tcW w:w="1435" w:type="dxa"/>
            <w:shd w:val="clear" w:color="auto" w:fill="D7E7F0" w:themeFill="accent1" w:themeFillTint="33"/>
          </w:tcPr>
          <w:p w14:paraId="7461D399" w14:textId="62475E74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67FF953B" w14:textId="55CBBDCA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530CF3FD" w14:textId="1FF44BE2" w:rsidR="00DB26CB" w:rsidRPr="007902D6" w:rsidRDefault="00DB26CB" w:rsidP="00AD0C00"/>
        </w:tc>
      </w:tr>
      <w:tr w:rsidR="00DB26CB" w14:paraId="3419FECB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38E0B7E5" w14:textId="042C5776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1FFBA3B6" w14:textId="51ADD8E8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13C43697" w14:textId="06F3D7AB" w:rsidR="00DB26CB" w:rsidRPr="007902D6" w:rsidRDefault="00DB26CB" w:rsidP="00AD0C00"/>
        </w:tc>
      </w:tr>
      <w:tr w:rsidR="00DB26CB" w14:paraId="55429ED1" w14:textId="77777777" w:rsidTr="00DB26CB">
        <w:tc>
          <w:tcPr>
            <w:tcW w:w="1435" w:type="dxa"/>
            <w:shd w:val="clear" w:color="auto" w:fill="D7E7F0" w:themeFill="accent1" w:themeFillTint="33"/>
          </w:tcPr>
          <w:p w14:paraId="6450704F" w14:textId="1CC67A23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7CF17A3C" w14:textId="08F2CAE9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56EB5372" w14:textId="704CB0A4" w:rsidR="00DB26CB" w:rsidRPr="007902D6" w:rsidRDefault="00DB26CB" w:rsidP="00AD0C00"/>
        </w:tc>
      </w:tr>
      <w:tr w:rsidR="00DB26CB" w14:paraId="53AC588B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77D3A1DF" w14:textId="36C482AF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0CF5E213" w14:textId="54CF7A32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4FEEA255" w14:textId="42E2B667" w:rsidR="00DB26CB" w:rsidRPr="007902D6" w:rsidRDefault="00DB26CB" w:rsidP="00AD0C00"/>
        </w:tc>
      </w:tr>
      <w:tr w:rsidR="00DB26CB" w14:paraId="5FFD0871" w14:textId="77777777" w:rsidTr="00DB26CB">
        <w:tc>
          <w:tcPr>
            <w:tcW w:w="1435" w:type="dxa"/>
            <w:shd w:val="clear" w:color="auto" w:fill="D7E7F0" w:themeFill="accent1" w:themeFillTint="33"/>
          </w:tcPr>
          <w:p w14:paraId="15CDBCF7" w14:textId="4C9A7444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10D71BDC" w14:textId="5E7A9DFE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27548F61" w14:textId="36905FBC" w:rsidR="00DB26CB" w:rsidRPr="007902D6" w:rsidRDefault="00DB26CB" w:rsidP="00AD0C00"/>
        </w:tc>
      </w:tr>
      <w:tr w:rsidR="00DB26CB" w14:paraId="764B5407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0939B52B" w14:textId="70C0B64D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05E7DC23" w14:textId="7EF3FC99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2AF4CFF5" w14:textId="7597ED42" w:rsidR="00DB26CB" w:rsidRPr="007902D6" w:rsidRDefault="00DB26CB" w:rsidP="00AD0C00"/>
        </w:tc>
      </w:tr>
      <w:tr w:rsidR="00DB26CB" w14:paraId="0EF8DF84" w14:textId="77777777" w:rsidTr="00DB26CB">
        <w:tc>
          <w:tcPr>
            <w:tcW w:w="1435" w:type="dxa"/>
            <w:shd w:val="clear" w:color="auto" w:fill="D7E7F0" w:themeFill="accent1" w:themeFillTint="33"/>
          </w:tcPr>
          <w:p w14:paraId="42E39398" w14:textId="240768AF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2FA1FC38" w14:textId="48534D5E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7455CD8D" w14:textId="1E78F6B2" w:rsidR="00DB26CB" w:rsidRPr="007902D6" w:rsidRDefault="00DB26CB" w:rsidP="00AD0C00"/>
        </w:tc>
      </w:tr>
      <w:tr w:rsidR="00DB26CB" w14:paraId="4F059404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7CA38D90" w14:textId="23F1D842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297AB983" w14:textId="7B0174B0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642B9527" w14:textId="4D735665" w:rsidR="00DB26CB" w:rsidRPr="00303C7E" w:rsidRDefault="00DB26CB" w:rsidP="00AD0C00"/>
        </w:tc>
      </w:tr>
      <w:tr w:rsidR="00DB26CB" w14:paraId="6BFCCD7D" w14:textId="77777777" w:rsidTr="00DB26CB">
        <w:tc>
          <w:tcPr>
            <w:tcW w:w="1435" w:type="dxa"/>
            <w:shd w:val="clear" w:color="auto" w:fill="D7E7F0" w:themeFill="accent1" w:themeFillTint="33"/>
          </w:tcPr>
          <w:p w14:paraId="240C4010" w14:textId="31DB4132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05025ACA" w14:textId="355A0113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4661BAF8" w14:textId="5D6C0324" w:rsidR="00DB26CB" w:rsidRPr="00303C7E" w:rsidRDefault="00DB26CB" w:rsidP="00AD0C00"/>
        </w:tc>
      </w:tr>
      <w:tr w:rsidR="00DB26CB" w14:paraId="2C8FCB0D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5C6430A4" w14:textId="4B5E67BC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0AAAE3B7" w14:textId="4143A11E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58EE98AE" w14:textId="5C943DE7" w:rsidR="00DB26CB" w:rsidRPr="00303C7E" w:rsidRDefault="00DB26CB" w:rsidP="00AD0C00"/>
        </w:tc>
      </w:tr>
      <w:tr w:rsidR="00DB26CB" w14:paraId="3E48C11C" w14:textId="77777777" w:rsidTr="00DB26CB">
        <w:tc>
          <w:tcPr>
            <w:tcW w:w="1435" w:type="dxa"/>
            <w:shd w:val="clear" w:color="auto" w:fill="D7E7F0" w:themeFill="accent1" w:themeFillTint="33"/>
          </w:tcPr>
          <w:p w14:paraId="236D7935" w14:textId="00D98D59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39CFA4AB" w14:textId="31843657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6DED19B9" w14:textId="2139D9F5" w:rsidR="00DB26CB" w:rsidRPr="00303C7E" w:rsidRDefault="00DB26CB" w:rsidP="00AD0C00"/>
        </w:tc>
      </w:tr>
      <w:tr w:rsidR="00DB26CB" w14:paraId="2EF88FA3" w14:textId="77777777" w:rsidTr="00DB2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5" w:type="dxa"/>
            <w:shd w:val="clear" w:color="auto" w:fill="D7E7F0" w:themeFill="accent1" w:themeFillTint="33"/>
          </w:tcPr>
          <w:p w14:paraId="08252D5D" w14:textId="585BF90C" w:rsidR="00DB26CB" w:rsidRDefault="00DB26CB" w:rsidP="00AD0C00"/>
        </w:tc>
        <w:tc>
          <w:tcPr>
            <w:tcW w:w="6300" w:type="dxa"/>
            <w:shd w:val="clear" w:color="auto" w:fill="D7E7F0" w:themeFill="accent1" w:themeFillTint="33"/>
          </w:tcPr>
          <w:p w14:paraId="1549F944" w14:textId="72C84BCF" w:rsidR="00DB26CB" w:rsidRPr="00FA768B" w:rsidRDefault="00DB26CB" w:rsidP="00AD0C00"/>
        </w:tc>
        <w:tc>
          <w:tcPr>
            <w:tcW w:w="6390" w:type="dxa"/>
            <w:shd w:val="clear" w:color="auto" w:fill="D7E7F0" w:themeFill="accent1" w:themeFillTint="33"/>
          </w:tcPr>
          <w:p w14:paraId="51EC6D2F" w14:textId="36190A0D" w:rsidR="00DB26CB" w:rsidRPr="00303C7E" w:rsidRDefault="00DB26CB" w:rsidP="00AD0C00"/>
        </w:tc>
      </w:tr>
    </w:tbl>
    <w:p w14:paraId="10AB3EC7" w14:textId="77777777" w:rsidR="00A5376F" w:rsidRDefault="00A5376F" w:rsidP="000A5F66"/>
    <w:sectPr w:rsidR="00A5376F">
      <w:footerReference w:type="default" r:id="rId7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7312" w14:textId="77777777" w:rsidR="00964596" w:rsidRDefault="00964596">
      <w:pPr>
        <w:spacing w:before="0" w:after="0"/>
      </w:pPr>
      <w:r>
        <w:separator/>
      </w:r>
    </w:p>
  </w:endnote>
  <w:endnote w:type="continuationSeparator" w:id="0">
    <w:p w14:paraId="4CC1D0B6" w14:textId="77777777" w:rsidR="00964596" w:rsidRDefault="009645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F76" w14:textId="77777777"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4B3417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149D" w14:textId="77777777" w:rsidR="00964596" w:rsidRDefault="00964596">
      <w:pPr>
        <w:spacing w:before="0" w:after="0"/>
      </w:pPr>
      <w:r>
        <w:separator/>
      </w:r>
    </w:p>
  </w:footnote>
  <w:footnote w:type="continuationSeparator" w:id="0">
    <w:p w14:paraId="40320AA6" w14:textId="77777777" w:rsidR="00964596" w:rsidRDefault="009645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6037590">
    <w:abstractNumId w:val="9"/>
  </w:num>
  <w:num w:numId="2" w16cid:durableId="31616203">
    <w:abstractNumId w:val="7"/>
  </w:num>
  <w:num w:numId="3" w16cid:durableId="1838886866">
    <w:abstractNumId w:val="6"/>
  </w:num>
  <w:num w:numId="4" w16cid:durableId="756638131">
    <w:abstractNumId w:val="5"/>
  </w:num>
  <w:num w:numId="5" w16cid:durableId="2133818773">
    <w:abstractNumId w:val="4"/>
  </w:num>
  <w:num w:numId="6" w16cid:durableId="224419077">
    <w:abstractNumId w:val="8"/>
  </w:num>
  <w:num w:numId="7" w16cid:durableId="1855219348">
    <w:abstractNumId w:val="3"/>
  </w:num>
  <w:num w:numId="8" w16cid:durableId="1081677155">
    <w:abstractNumId w:val="2"/>
  </w:num>
  <w:num w:numId="9" w16cid:durableId="1624113762">
    <w:abstractNumId w:val="1"/>
  </w:num>
  <w:num w:numId="10" w16cid:durableId="36834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96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141C0"/>
    <w:rsid w:val="00233A58"/>
    <w:rsid w:val="00244D1C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64596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B26CB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ECA23"/>
  <w15:chartTrackingRefBased/>
  <w15:docId w15:val="{C29FF403-2264-451F-8EDD-4A8B6BE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525B13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06785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6F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  <w:style w:type="paragraph" w:customStyle="1" w:styleId="B5E0BA5D318448918F8066C8E635D361">
    <w:name w:val="B5E0BA5D318448918F8066C8E635D361"/>
    <w:rsid w:val="00964596"/>
    <w:pPr>
      <w:spacing w:before="0" w:after="160" w:line="259" w:lineRule="auto"/>
    </w:pPr>
    <w:rPr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emple\AppData\Roaming\Microsoft\Templates\Youth%20sports%20snack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sheet.dotx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Semple</dc:creator>
  <cp:lastModifiedBy>Beth Semple</cp:lastModifiedBy>
  <cp:revision>3</cp:revision>
  <cp:lastPrinted>2023-11-21T17:55:00Z</cp:lastPrinted>
  <dcterms:created xsi:type="dcterms:W3CDTF">2023-11-21T17:48:00Z</dcterms:created>
  <dcterms:modified xsi:type="dcterms:W3CDTF">2023-11-21T17:59:00Z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